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7" w:rsidRPr="00E505BB" w:rsidRDefault="0053549D" w:rsidP="009318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C6B">
        <w:rPr>
          <w:rFonts w:ascii="Times New Roman" w:hAnsi="Times New Roman" w:cs="Times New Roman"/>
          <w:b/>
          <w:i/>
          <w:sz w:val="28"/>
          <w:szCs w:val="28"/>
        </w:rPr>
        <w:t>Публикации за 20</w:t>
      </w:r>
      <w:r w:rsidR="006B5C6B">
        <w:rPr>
          <w:rFonts w:ascii="Times New Roman" w:hAnsi="Times New Roman" w:cs="Times New Roman"/>
          <w:b/>
          <w:i/>
          <w:sz w:val="28"/>
          <w:szCs w:val="28"/>
          <w:lang w:val="en-US"/>
        </w:rPr>
        <w:t>20</w:t>
      </w:r>
      <w:r w:rsidR="002044CD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2044CD" w:rsidRPr="00990E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B5C6B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0C292B" w:rsidRPr="00E505B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22557" w:rsidRPr="002044CD" w:rsidRDefault="0091071A" w:rsidP="0091071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505BB">
        <w:rPr>
          <w:rFonts w:ascii="Times New Roman" w:eastAsia="Calibri" w:hAnsi="Times New Roman" w:cs="Times New Roman"/>
          <w:sz w:val="28"/>
          <w:szCs w:val="28"/>
        </w:rPr>
        <w:t xml:space="preserve">Всего за </w:t>
      </w:r>
      <w:r w:rsidR="006B5C6B">
        <w:rPr>
          <w:rFonts w:ascii="Times New Roman" w:eastAsia="Calibri" w:hAnsi="Times New Roman" w:cs="Times New Roman"/>
          <w:sz w:val="28"/>
          <w:szCs w:val="28"/>
        </w:rPr>
        <w:t>20</w:t>
      </w:r>
      <w:r w:rsidR="006B5C6B" w:rsidRPr="006B5C6B">
        <w:rPr>
          <w:rFonts w:ascii="Times New Roman" w:eastAsia="Calibri" w:hAnsi="Times New Roman" w:cs="Times New Roman"/>
          <w:sz w:val="28"/>
          <w:szCs w:val="28"/>
        </w:rPr>
        <w:t>20</w:t>
      </w:r>
      <w:r w:rsidR="00990E8D" w:rsidRPr="00990E8D">
        <w:rPr>
          <w:rFonts w:ascii="Times New Roman" w:eastAsia="Calibri" w:hAnsi="Times New Roman" w:cs="Times New Roman"/>
          <w:sz w:val="28"/>
          <w:szCs w:val="28"/>
        </w:rPr>
        <w:t>-202</w:t>
      </w:r>
      <w:r w:rsidR="006B5C6B" w:rsidRPr="006B5C6B">
        <w:rPr>
          <w:rFonts w:ascii="Times New Roman" w:eastAsia="Calibri" w:hAnsi="Times New Roman" w:cs="Times New Roman"/>
          <w:sz w:val="28"/>
          <w:szCs w:val="28"/>
        </w:rPr>
        <w:t>1</w:t>
      </w:r>
      <w:r w:rsidRPr="00990E8D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="00956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EE" w:rsidRPr="00966566">
        <w:rPr>
          <w:rFonts w:ascii="Times New Roman" w:eastAsia="Calibri" w:hAnsi="Times New Roman" w:cs="Times New Roman"/>
          <w:sz w:val="28"/>
          <w:szCs w:val="28"/>
        </w:rPr>
        <w:t>1</w:t>
      </w:r>
      <w:r w:rsidR="00562628">
        <w:rPr>
          <w:rFonts w:ascii="Times New Roman" w:eastAsia="Calibri" w:hAnsi="Times New Roman" w:cs="Times New Roman"/>
          <w:sz w:val="28"/>
          <w:szCs w:val="28"/>
        </w:rPr>
        <w:t>3</w:t>
      </w:r>
      <w:r w:rsidRPr="00966566">
        <w:rPr>
          <w:rFonts w:ascii="Times New Roman" w:eastAsia="Calibri" w:hAnsi="Times New Roman" w:cs="Times New Roman"/>
          <w:sz w:val="28"/>
          <w:szCs w:val="28"/>
        </w:rPr>
        <w:t xml:space="preserve"> публикаци</w:t>
      </w:r>
      <w:r w:rsidR="00E505BB" w:rsidRPr="00966566">
        <w:rPr>
          <w:rFonts w:ascii="Times New Roman" w:eastAsia="Calibri" w:hAnsi="Times New Roman" w:cs="Times New Roman"/>
          <w:sz w:val="28"/>
          <w:szCs w:val="28"/>
        </w:rPr>
        <w:t>й</w:t>
      </w:r>
      <w:r w:rsidR="00F009CB" w:rsidRPr="00966566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9563EE" w:rsidRPr="00966566">
        <w:rPr>
          <w:rFonts w:ascii="Times New Roman" w:eastAsia="Calibri" w:hAnsi="Times New Roman" w:cs="Times New Roman"/>
          <w:sz w:val="28"/>
          <w:szCs w:val="28"/>
        </w:rPr>
        <w:t>4</w:t>
      </w:r>
      <w:r w:rsidR="00E505BB" w:rsidRPr="00966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9CB" w:rsidRPr="00966566">
        <w:rPr>
          <w:rFonts w:ascii="Times New Roman" w:eastAsia="Calibri" w:hAnsi="Times New Roman" w:cs="Times New Roman"/>
          <w:sz w:val="28"/>
          <w:szCs w:val="28"/>
        </w:rPr>
        <w:t>электронн</w:t>
      </w:r>
      <w:r w:rsidR="009563EE" w:rsidRPr="00966566">
        <w:rPr>
          <w:rFonts w:ascii="Times New Roman" w:eastAsia="Calibri" w:hAnsi="Times New Roman" w:cs="Times New Roman"/>
          <w:sz w:val="28"/>
          <w:szCs w:val="28"/>
        </w:rPr>
        <w:t>ых</w:t>
      </w:r>
      <w:r w:rsidRPr="00990E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125" w:rsidRPr="002044CD" w:rsidRDefault="00837125" w:rsidP="0091071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5334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512"/>
        <w:gridCol w:w="25"/>
        <w:gridCol w:w="5245"/>
        <w:gridCol w:w="49"/>
        <w:gridCol w:w="6897"/>
      </w:tblGrid>
      <w:tr w:rsidR="00AF07B1" w:rsidRPr="002044CD" w:rsidTr="00872262">
        <w:trPr>
          <w:trHeight w:val="1809"/>
        </w:trPr>
        <w:tc>
          <w:tcPr>
            <w:tcW w:w="606" w:type="dxa"/>
            <w:vMerge w:val="restart"/>
          </w:tcPr>
          <w:p w:rsidR="00AF07B1" w:rsidRPr="00983744" w:rsidRDefault="006A5464" w:rsidP="003C4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AF07B1" w:rsidRPr="0055761F" w:rsidRDefault="00AB7836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Касьян Елена Петровна</w:t>
            </w:r>
          </w:p>
        </w:tc>
        <w:tc>
          <w:tcPr>
            <w:tcW w:w="5319" w:type="dxa"/>
            <w:gridSpan w:val="3"/>
            <w:vMerge w:val="restart"/>
          </w:tcPr>
          <w:p w:rsidR="00AF07B1" w:rsidRPr="002044CD" w:rsidRDefault="00593ECE" w:rsidP="00593EC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«</w:t>
            </w:r>
            <w:r w:rsidR="00BD148E" w:rsidRPr="00BD148E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 xml:space="preserve">Реализация </w:t>
            </w:r>
            <w:proofErr w:type="spellStart"/>
            <w:r w:rsidR="00BD148E" w:rsidRPr="00BD148E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квестовых</w:t>
            </w:r>
            <w:proofErr w:type="spellEnd"/>
            <w:r w:rsidR="00BD148E" w:rsidRPr="00BD148E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 xml:space="preserve"> технологий в дистанционном формате в работе с родителями одаренных детей и детей с высокой познавательной активностью</w:t>
            </w: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6897" w:type="dxa"/>
            <w:vMerge w:val="restart"/>
          </w:tcPr>
          <w:p w:rsidR="00AA2BFF" w:rsidRPr="00AA2BFF" w:rsidRDefault="00AA2BFF" w:rsidP="00AA2BF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2B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Научно-методическое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 организационное  сопровожде</w:t>
            </w:r>
            <w:r w:rsidRPr="00AA2B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ние работы с </w:t>
            </w:r>
            <w:proofErr w:type="gramStart"/>
            <w:r w:rsidRPr="00AA2B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обучающим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проявившими выдающиеся спо</w:t>
            </w:r>
            <w:r w:rsidRPr="00AA2B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собности: </w:t>
            </w:r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Сб. науч</w:t>
            </w:r>
            <w:proofErr w:type="gramStart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.-</w:t>
            </w:r>
            <w:proofErr w:type="gram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метод. материалов по итогам III </w:t>
            </w:r>
            <w:proofErr w:type="spellStart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</w:t>
            </w:r>
            <w:proofErr w:type="spell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AA2BFF" w:rsidRPr="00AA2BFF" w:rsidRDefault="00AA2BFF" w:rsidP="00AA2BF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</w:t>
            </w:r>
            <w:proofErr w:type="spell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заочной науч</w:t>
            </w:r>
            <w:proofErr w:type="gramStart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</w:t>
            </w:r>
            <w:proofErr w:type="spell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конф</w:t>
            </w:r>
            <w:proofErr w:type="spell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(г. Ставрополь, 14 декабря 2020 года) / Под общ. ред. Е.В. Евмененко, Н.Б. </w:t>
            </w:r>
            <w:proofErr w:type="spellStart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Ромаевой</w:t>
            </w:r>
            <w:proofErr w:type="spell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Ставрополь</w:t>
            </w:r>
            <w:proofErr w:type="gramStart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:С</w:t>
            </w:r>
            <w:proofErr w:type="gram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КИРО</w:t>
            </w:r>
            <w:proofErr w:type="spellEnd"/>
            <w:r w:rsidRPr="00AA2B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ПК и ПРО, 2020 – 187 с. </w:t>
            </w:r>
          </w:p>
          <w:p w:rsidR="00AA2BFF" w:rsidRPr="00593ECE" w:rsidRDefault="00AA2BFF" w:rsidP="00AA2BF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УДК 376.545</w:t>
            </w:r>
          </w:p>
          <w:p w:rsidR="00AA2BFF" w:rsidRPr="00593ECE" w:rsidRDefault="00AA2BFF" w:rsidP="00AA2BF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ББК 74.202.4</w:t>
            </w:r>
            <w:r w:rsidRPr="00593EC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cr/>
              <w:t xml:space="preserve"> Н 346   </w:t>
            </w:r>
          </w:p>
          <w:p w:rsidR="00562628" w:rsidRPr="005A30BA" w:rsidRDefault="005A30BA" w:rsidP="005A30BA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30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Статья размещена на сайте СКИРО ПК и </w:t>
            </w:r>
            <w:proofErr w:type="gramStart"/>
            <w:r w:rsidRPr="005A30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</w:t>
            </w:r>
            <w:proofErr w:type="gramEnd"/>
            <w:r w:rsidRPr="005A30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в базе РИНЦ.</w:t>
            </w:r>
          </w:p>
        </w:tc>
      </w:tr>
      <w:tr w:rsidR="00AF07B1" w:rsidRPr="002044CD" w:rsidTr="00872262">
        <w:tc>
          <w:tcPr>
            <w:tcW w:w="606" w:type="dxa"/>
            <w:vMerge/>
          </w:tcPr>
          <w:p w:rsidR="00AF07B1" w:rsidRPr="00983744" w:rsidRDefault="00AF07B1" w:rsidP="003C44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F07B1" w:rsidRPr="00AF07B1" w:rsidRDefault="00AB7836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Аулова Юлдуз</w:t>
            </w:r>
            <w:r w:rsidR="006A546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Пархатовна</w:t>
            </w:r>
          </w:p>
        </w:tc>
        <w:tc>
          <w:tcPr>
            <w:tcW w:w="5319" w:type="dxa"/>
            <w:gridSpan w:val="3"/>
            <w:vMerge/>
          </w:tcPr>
          <w:p w:rsidR="00AF07B1" w:rsidRPr="00AF07B1" w:rsidRDefault="00AF07B1" w:rsidP="00D9096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897" w:type="dxa"/>
            <w:vMerge/>
          </w:tcPr>
          <w:p w:rsidR="00AF07B1" w:rsidRPr="002044CD" w:rsidRDefault="00AF07B1" w:rsidP="00B72A2E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6B5C6B" w:rsidRPr="002044CD" w:rsidTr="00872262">
        <w:trPr>
          <w:trHeight w:val="709"/>
        </w:trPr>
        <w:tc>
          <w:tcPr>
            <w:tcW w:w="606" w:type="dxa"/>
            <w:vMerge w:val="restart"/>
          </w:tcPr>
          <w:p w:rsidR="006B5C6B" w:rsidRPr="00983744" w:rsidRDefault="006A5464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83744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</w:tcPr>
          <w:p w:rsidR="006B5C6B" w:rsidRPr="0055761F" w:rsidRDefault="006B5C6B" w:rsidP="009F04B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55761F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Голякова</w:t>
            </w:r>
            <w:proofErr w:type="spellEnd"/>
            <w:r w:rsidRPr="0055761F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245" w:type="dxa"/>
            <w:vMerge w:val="restart"/>
          </w:tcPr>
          <w:p w:rsidR="006B5C6B" w:rsidRPr="0055761F" w:rsidRDefault="00593ECE" w:rsidP="00593EC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«</w:t>
            </w:r>
            <w:r w:rsidR="006B5C6B" w:rsidRPr="0055761F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Развитие коммуникативных компетенций ребенка с ОВЗ (тяжелыми нарушениями речи) в процессе художественной деятельности</w:t>
            </w: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6946" w:type="dxa"/>
            <w:gridSpan w:val="2"/>
            <w:vMerge w:val="restart"/>
          </w:tcPr>
          <w:p w:rsidR="006B5C6B" w:rsidRPr="006E335F" w:rsidRDefault="006B5C6B" w:rsidP="006B5C6B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576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576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борник</w:t>
            </w:r>
            <w:proofErr w:type="spellEnd"/>
            <w:r w:rsidRPr="005576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статей Актуальные проблемы дошкольного образования. </w:t>
            </w:r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Выпуск 15</w:t>
            </w:r>
            <w:r w:rsid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Том </w:t>
            </w:r>
            <w:r w:rsid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под ред. Н.И.</w:t>
            </w:r>
            <w:r w:rsidR="006E335F"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Бочаровой</w:t>
            </w:r>
            <w:proofErr w:type="spellEnd"/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С.Ю. Бубновой. - Орел: ООО «Горизонт», 2020</w:t>
            </w: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г.-</w:t>
            </w:r>
            <w:r w:rsidR="006E335F"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40</w:t>
            </w: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8с.</w:t>
            </w:r>
          </w:p>
          <w:p w:rsidR="006B5C6B" w:rsidRPr="006E335F" w:rsidRDefault="006B5C6B" w:rsidP="006B5C6B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УДК 373,378</w:t>
            </w:r>
          </w:p>
          <w:p w:rsidR="006B5C6B" w:rsidRPr="006E335F" w:rsidRDefault="006B5C6B" w:rsidP="006B5C6B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ББК 74.10,74.14</w:t>
            </w:r>
            <w:r w:rsidRPr="006E33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B5C6B" w:rsidRPr="006B5C6B" w:rsidRDefault="006B5C6B" w:rsidP="009C71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6B5C6B" w:rsidRPr="002044CD" w:rsidTr="00872262">
        <w:trPr>
          <w:trHeight w:val="1038"/>
        </w:trPr>
        <w:tc>
          <w:tcPr>
            <w:tcW w:w="606" w:type="dxa"/>
            <w:vMerge/>
          </w:tcPr>
          <w:p w:rsidR="006B5C6B" w:rsidRPr="00983744" w:rsidRDefault="006B5C6B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:rsidR="006B5C6B" w:rsidRPr="0055761F" w:rsidRDefault="006B5C6B" w:rsidP="009F04B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5761F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Кравченко Виктория Ивановна</w:t>
            </w:r>
          </w:p>
        </w:tc>
        <w:tc>
          <w:tcPr>
            <w:tcW w:w="5245" w:type="dxa"/>
            <w:vMerge/>
          </w:tcPr>
          <w:p w:rsidR="006B5C6B" w:rsidRPr="009C71E1" w:rsidRDefault="006B5C6B" w:rsidP="00411CD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</w:tcPr>
          <w:p w:rsidR="006B5C6B" w:rsidRPr="009C71E1" w:rsidRDefault="006B5C6B" w:rsidP="009C71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6B5C6B" w:rsidRPr="002044CD" w:rsidTr="00872262">
        <w:trPr>
          <w:trHeight w:val="686"/>
        </w:trPr>
        <w:tc>
          <w:tcPr>
            <w:tcW w:w="606" w:type="dxa"/>
            <w:vMerge/>
          </w:tcPr>
          <w:p w:rsidR="006B5C6B" w:rsidRPr="00983744" w:rsidRDefault="006B5C6B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:rsidR="006B5C6B" w:rsidRPr="0055761F" w:rsidRDefault="006B5C6B" w:rsidP="009F04B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55761F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Титова Ольга Ивановна</w:t>
            </w:r>
          </w:p>
        </w:tc>
        <w:tc>
          <w:tcPr>
            <w:tcW w:w="5245" w:type="dxa"/>
            <w:vMerge/>
          </w:tcPr>
          <w:p w:rsidR="006B5C6B" w:rsidRPr="009C71E1" w:rsidRDefault="006B5C6B" w:rsidP="00411CD3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</w:tcPr>
          <w:p w:rsidR="006B5C6B" w:rsidRPr="009C71E1" w:rsidRDefault="006B5C6B" w:rsidP="009C71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  <w:tr w:rsidR="006B5C6B" w:rsidRPr="002044CD" w:rsidTr="00872262">
        <w:trPr>
          <w:trHeight w:val="1048"/>
        </w:trPr>
        <w:tc>
          <w:tcPr>
            <w:tcW w:w="606" w:type="dxa"/>
            <w:vMerge w:val="restart"/>
          </w:tcPr>
          <w:p w:rsidR="006B5C6B" w:rsidRPr="00983744" w:rsidRDefault="006A5464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83744"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</w:tcPr>
          <w:p w:rsidR="006B5C6B" w:rsidRPr="00AF07B1" w:rsidRDefault="006B5C6B" w:rsidP="009F04B9">
            <w:pPr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8"/>
                <w:szCs w:val="28"/>
              </w:rPr>
            </w:pPr>
            <w:r w:rsidRPr="00AF07B1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Александрова Светлана Александровна</w:t>
            </w:r>
          </w:p>
        </w:tc>
        <w:tc>
          <w:tcPr>
            <w:tcW w:w="5245" w:type="dxa"/>
            <w:vMerge w:val="restart"/>
          </w:tcPr>
          <w:p w:rsidR="006B5C6B" w:rsidRPr="00AF07B1" w:rsidRDefault="00593ECE" w:rsidP="009F04B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«</w:t>
            </w:r>
            <w:r w:rsidR="006B5C6B" w:rsidRPr="00AF07B1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 xml:space="preserve">Развитие у  старших дошкольников интереса к изучению национальной культуры с целью формирования основ </w:t>
            </w:r>
            <w:r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здоровья»</w:t>
            </w:r>
          </w:p>
        </w:tc>
        <w:tc>
          <w:tcPr>
            <w:tcW w:w="6946" w:type="dxa"/>
            <w:gridSpan w:val="2"/>
            <w:vMerge/>
          </w:tcPr>
          <w:p w:rsidR="006B5C6B" w:rsidRPr="006B5C6B" w:rsidRDefault="006B5C6B" w:rsidP="009C71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6B5C6B" w:rsidRPr="002044CD" w:rsidTr="00872262">
        <w:trPr>
          <w:trHeight w:val="687"/>
        </w:trPr>
        <w:tc>
          <w:tcPr>
            <w:tcW w:w="606" w:type="dxa"/>
            <w:vMerge/>
          </w:tcPr>
          <w:p w:rsidR="006B5C6B" w:rsidRDefault="006B5C6B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:rsidR="006B5C6B" w:rsidRPr="00AF07B1" w:rsidRDefault="006B5C6B" w:rsidP="009F04B9">
            <w:pPr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F07B1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Немытова</w:t>
            </w:r>
            <w:proofErr w:type="spellEnd"/>
            <w:r w:rsidRPr="00AF07B1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245" w:type="dxa"/>
            <w:vMerge/>
          </w:tcPr>
          <w:p w:rsidR="006B5C6B" w:rsidRPr="00AF07B1" w:rsidRDefault="006B5C6B" w:rsidP="009F04B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</w:tcPr>
          <w:p w:rsidR="006B5C6B" w:rsidRPr="006B5C6B" w:rsidRDefault="006B5C6B" w:rsidP="009C71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6B5C6B" w:rsidRPr="002044CD" w:rsidTr="00872262">
        <w:trPr>
          <w:trHeight w:val="711"/>
        </w:trPr>
        <w:tc>
          <w:tcPr>
            <w:tcW w:w="606" w:type="dxa"/>
            <w:vMerge/>
          </w:tcPr>
          <w:p w:rsidR="006B5C6B" w:rsidRDefault="006B5C6B" w:rsidP="0018614A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37" w:type="dxa"/>
            <w:gridSpan w:val="2"/>
          </w:tcPr>
          <w:p w:rsidR="006B5C6B" w:rsidRPr="00AF07B1" w:rsidRDefault="006B5C6B" w:rsidP="009F04B9">
            <w:pPr>
              <w:spacing w:after="0" w:line="240" w:lineRule="auto"/>
              <w:rPr>
                <w:rFonts w:ascii="Times New Roman" w:eastAsia="Courier New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AF07B1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Чикалина</w:t>
            </w:r>
            <w:proofErr w:type="spellEnd"/>
            <w:r w:rsidRPr="00AF07B1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245" w:type="dxa"/>
            <w:vMerge/>
          </w:tcPr>
          <w:p w:rsidR="006B5C6B" w:rsidRPr="00AF07B1" w:rsidRDefault="006B5C6B" w:rsidP="009F04B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</w:tcPr>
          <w:p w:rsidR="006B5C6B" w:rsidRPr="006B5C6B" w:rsidRDefault="006B5C6B" w:rsidP="009C71E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95038D" w:rsidRPr="002044CD" w:rsidTr="00872262">
        <w:trPr>
          <w:trHeight w:val="851"/>
        </w:trPr>
        <w:tc>
          <w:tcPr>
            <w:tcW w:w="606" w:type="dxa"/>
            <w:vMerge w:val="restart"/>
          </w:tcPr>
          <w:p w:rsidR="0095038D" w:rsidRPr="009051E1" w:rsidRDefault="006A5464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4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D" w:rsidRPr="00A348AC" w:rsidRDefault="0095038D" w:rsidP="00A4283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348AC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Баранеско</w:t>
            </w:r>
            <w:proofErr w:type="spellEnd"/>
            <w:r w:rsidRPr="00A348AC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294" w:type="dxa"/>
            <w:gridSpan w:val="2"/>
            <w:vMerge w:val="restart"/>
          </w:tcPr>
          <w:p w:rsidR="0095038D" w:rsidRPr="00AF07B1" w:rsidRDefault="0095038D" w:rsidP="00A348AC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К</w:t>
            </w:r>
            <w:r w:rsidRPr="00A348AC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онспект занятия в первой младшей группе по русской народной сказке </w:t>
            </w: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«Теремок»</w:t>
            </w:r>
          </w:p>
        </w:tc>
        <w:tc>
          <w:tcPr>
            <w:tcW w:w="6897" w:type="dxa"/>
            <w:vMerge w:val="restart"/>
          </w:tcPr>
          <w:p w:rsidR="0095038D" w:rsidRPr="006E335F" w:rsidRDefault="0095038D" w:rsidP="00A348AC">
            <w:pPr>
              <w:jc w:val="both"/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</w:pPr>
            <w:r w:rsidRPr="00A348AC"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 xml:space="preserve">Педагогическая палитра: Сборник методических материалов. </w:t>
            </w:r>
            <w:r w:rsidRPr="00A348AC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 xml:space="preserve">Выпуск </w:t>
            </w:r>
            <w:r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  <w:lang w:val="en-US"/>
              </w:rPr>
              <w:t>IX</w:t>
            </w:r>
            <w:r w:rsidRPr="00A348AC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 xml:space="preserve"> .</w:t>
            </w:r>
            <w:r w:rsidRPr="006E335F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>Часть 1</w:t>
            </w:r>
            <w:r w:rsidRPr="00A348AC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>. – Орёл: ООО «Горизонт», 2020.</w:t>
            </w:r>
            <w:r w:rsidR="006E335F" w:rsidRPr="006E335F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 xml:space="preserve">- 256 </w:t>
            </w:r>
            <w:r w:rsidR="006E335F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  <w:lang w:val="en-US"/>
              </w:rPr>
              <w:t>c</w:t>
            </w:r>
            <w:r w:rsidR="006E335F" w:rsidRPr="006E335F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>/</w:t>
            </w:r>
          </w:p>
          <w:p w:rsidR="006E335F" w:rsidRPr="006E335F" w:rsidRDefault="006E335F" w:rsidP="006E335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УДК 373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 (072.8):913</w:t>
            </w:r>
          </w:p>
          <w:p w:rsidR="006E335F" w:rsidRDefault="006E335F" w:rsidP="006E335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ББК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Ч.410. 051 р3:913+Ч.410.025.1</w:t>
            </w:r>
          </w:p>
          <w:p w:rsidR="006E335F" w:rsidRPr="006E335F" w:rsidRDefault="006E335F" w:rsidP="006E335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24</w:t>
            </w:r>
            <w:r w:rsidRPr="006E33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95038D" w:rsidRPr="008D077C" w:rsidRDefault="0095038D" w:rsidP="00AF07B1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</w:tr>
      <w:tr w:rsidR="0095038D" w:rsidRPr="002044CD" w:rsidTr="00872262">
        <w:trPr>
          <w:trHeight w:val="851"/>
        </w:trPr>
        <w:tc>
          <w:tcPr>
            <w:tcW w:w="606" w:type="dxa"/>
            <w:vMerge/>
          </w:tcPr>
          <w:p w:rsidR="0095038D" w:rsidRPr="009051E1" w:rsidRDefault="0095038D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8D" w:rsidRPr="00A348AC" w:rsidRDefault="0095038D" w:rsidP="00A4283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348AC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Даукшта</w:t>
            </w:r>
            <w:proofErr w:type="spellEnd"/>
            <w:r w:rsidRPr="00A348AC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5294" w:type="dxa"/>
            <w:gridSpan w:val="2"/>
            <w:vMerge/>
          </w:tcPr>
          <w:p w:rsidR="0095038D" w:rsidRDefault="0095038D" w:rsidP="00A348AC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97" w:type="dxa"/>
            <w:vMerge/>
          </w:tcPr>
          <w:p w:rsidR="0095038D" w:rsidRPr="008D077C" w:rsidRDefault="0095038D" w:rsidP="00AF07B1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</w:tr>
      <w:tr w:rsidR="00A348AC" w:rsidRPr="002044CD" w:rsidTr="00872262">
        <w:trPr>
          <w:trHeight w:val="851"/>
        </w:trPr>
        <w:tc>
          <w:tcPr>
            <w:tcW w:w="606" w:type="dxa"/>
          </w:tcPr>
          <w:p w:rsidR="00A348AC" w:rsidRPr="009051E1" w:rsidRDefault="006A5464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AC" w:rsidRPr="00A348AC" w:rsidRDefault="00A348AC" w:rsidP="00A4283B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Думчева</w:t>
            </w:r>
            <w:proofErr w:type="spellEnd"/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5294" w:type="dxa"/>
            <w:gridSpan w:val="2"/>
          </w:tcPr>
          <w:p w:rsidR="00A348AC" w:rsidRDefault="00A348AC" w:rsidP="00872262">
            <w:pPr>
              <w:spacing w:after="0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К</w:t>
            </w:r>
            <w:r w:rsidRPr="00A348AC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онспект занятия по подготовке к обучению грамоте в старшей логопедической группе «звук [</w:t>
            </w:r>
            <w:proofErr w:type="gramStart"/>
            <w:r w:rsidRPr="00A348AC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л</w:t>
            </w:r>
            <w:proofErr w:type="gramEnd"/>
            <w:r w:rsidRPr="00A348AC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]».</w:t>
            </w:r>
          </w:p>
        </w:tc>
        <w:tc>
          <w:tcPr>
            <w:tcW w:w="6897" w:type="dxa"/>
            <w:vMerge/>
          </w:tcPr>
          <w:p w:rsidR="00A348AC" w:rsidRPr="008D077C" w:rsidRDefault="00A348AC" w:rsidP="00AF07B1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</w:tr>
      <w:tr w:rsidR="00D53B40" w:rsidRPr="002044CD" w:rsidTr="00872262">
        <w:trPr>
          <w:trHeight w:val="851"/>
        </w:trPr>
        <w:tc>
          <w:tcPr>
            <w:tcW w:w="606" w:type="dxa"/>
            <w:vMerge w:val="restart"/>
          </w:tcPr>
          <w:p w:rsidR="00D53B40" w:rsidRDefault="00D53B40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0" w:rsidRPr="009563EE" w:rsidRDefault="00D53B40" w:rsidP="00A4283B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proofErr w:type="spellStart"/>
            <w:r w:rsidRPr="009563EE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Карачевцева</w:t>
            </w:r>
            <w:proofErr w:type="spellEnd"/>
            <w:r w:rsidRPr="009563EE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5294" w:type="dxa"/>
            <w:gridSpan w:val="2"/>
            <w:vMerge w:val="restart"/>
          </w:tcPr>
          <w:p w:rsidR="00D53B40" w:rsidRDefault="00D53B40" w:rsidP="00872262">
            <w:pPr>
              <w:spacing w:after="0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«</w:t>
            </w:r>
            <w:r w:rsidRPr="00593ECE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Решение задач речевого развития посредством УМК комплексной образовательной программы дошкольного </w:t>
            </w: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образования </w:t>
            </w:r>
            <w:r w:rsidRPr="00593ECE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«Ступеньки к школе»</w:t>
            </w:r>
          </w:p>
        </w:tc>
        <w:tc>
          <w:tcPr>
            <w:tcW w:w="6897" w:type="dxa"/>
            <w:vMerge w:val="restart"/>
          </w:tcPr>
          <w:p w:rsidR="00784113" w:rsidRPr="006E335F" w:rsidRDefault="00784113" w:rsidP="00784113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="00D53B40" w:rsidRPr="00784113"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 xml:space="preserve">борник </w:t>
            </w:r>
            <w:r w:rsidRPr="00784113"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 xml:space="preserve">статей </w:t>
            </w:r>
            <w:r w:rsidR="00D53B40" w:rsidRPr="00784113"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>«Актуальные пробле</w:t>
            </w:r>
            <w:r w:rsidRPr="00784113"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>мы дошкольного образования»</w:t>
            </w:r>
            <w:r w:rsidRPr="007841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.</w:t>
            </w:r>
            <w:r w:rsidRPr="005576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Выпуск 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3A01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Том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Start"/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</w:t>
            </w:r>
            <w:r w:rsidR="003A01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 ред. Н.И.</w:t>
            </w: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Бочаровой</w:t>
            </w:r>
            <w:proofErr w:type="spellEnd"/>
            <w:r w:rsidRPr="005576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С.Ю. Бубновой. - Орел: ООО «Горизонт», 202</w:t>
            </w:r>
            <w:r w:rsidR="003A01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г.- </w:t>
            </w:r>
            <w:r w:rsidR="003A01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266</w:t>
            </w: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с.</w:t>
            </w:r>
          </w:p>
          <w:p w:rsidR="00784113" w:rsidRPr="006E335F" w:rsidRDefault="00784113" w:rsidP="00784113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УДК 373,378</w:t>
            </w:r>
          </w:p>
          <w:p w:rsidR="00784113" w:rsidRPr="006E335F" w:rsidRDefault="00784113" w:rsidP="00784113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E33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ББК 74.10,74.14</w:t>
            </w:r>
            <w:r w:rsidRPr="006E33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D53B40" w:rsidRPr="00BA0405" w:rsidRDefault="00D53B40" w:rsidP="00BA0405">
            <w:pPr>
              <w:jc w:val="both"/>
              <w:rPr>
                <w:rFonts w:ascii="Times New Roman" w:eastAsia="Courier New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D53B40" w:rsidRPr="002044CD" w:rsidTr="00872262">
        <w:trPr>
          <w:trHeight w:val="851"/>
        </w:trPr>
        <w:tc>
          <w:tcPr>
            <w:tcW w:w="606" w:type="dxa"/>
            <w:vMerge/>
          </w:tcPr>
          <w:p w:rsidR="00D53B40" w:rsidRDefault="00D53B40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0" w:rsidRPr="009563EE" w:rsidRDefault="00D53B40" w:rsidP="00A4283B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proofErr w:type="spellStart"/>
            <w:r w:rsidRPr="009563EE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Ряго</w:t>
            </w:r>
            <w:proofErr w:type="spellEnd"/>
            <w:r w:rsidRPr="009563EE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294" w:type="dxa"/>
            <w:gridSpan w:val="2"/>
            <w:vMerge/>
          </w:tcPr>
          <w:p w:rsidR="00D53B40" w:rsidRDefault="00D53B40" w:rsidP="00A348AC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97" w:type="dxa"/>
            <w:vMerge/>
          </w:tcPr>
          <w:p w:rsidR="00D53B40" w:rsidRPr="008D077C" w:rsidRDefault="00D53B40" w:rsidP="00AF07B1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</w:tr>
      <w:tr w:rsidR="00D53B40" w:rsidRPr="002044CD" w:rsidTr="00872262">
        <w:trPr>
          <w:trHeight w:val="851"/>
        </w:trPr>
        <w:tc>
          <w:tcPr>
            <w:tcW w:w="606" w:type="dxa"/>
          </w:tcPr>
          <w:p w:rsidR="00D53B40" w:rsidRPr="009051E1" w:rsidRDefault="00D53B40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40" w:rsidRPr="00B04CCF" w:rsidRDefault="00D53B40" w:rsidP="00A4283B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 w:rsidRPr="00B04CCF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Каплина Галина Игоревна</w:t>
            </w:r>
          </w:p>
        </w:tc>
        <w:tc>
          <w:tcPr>
            <w:tcW w:w="5294" w:type="dxa"/>
            <w:gridSpan w:val="2"/>
          </w:tcPr>
          <w:p w:rsidR="00562628" w:rsidRDefault="00D53B40" w:rsidP="00A348AC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«Приобщение дошкольников к народной культуре через народную игрушку»</w:t>
            </w:r>
          </w:p>
        </w:tc>
        <w:tc>
          <w:tcPr>
            <w:tcW w:w="6897" w:type="dxa"/>
            <w:vMerge/>
          </w:tcPr>
          <w:p w:rsidR="00D53B40" w:rsidRPr="008D077C" w:rsidRDefault="00D53B40" w:rsidP="00AF07B1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</w:tr>
      <w:tr w:rsidR="00CE680E" w:rsidRPr="002044CD" w:rsidTr="00872262">
        <w:trPr>
          <w:trHeight w:val="851"/>
        </w:trPr>
        <w:tc>
          <w:tcPr>
            <w:tcW w:w="606" w:type="dxa"/>
          </w:tcPr>
          <w:p w:rsidR="00CE680E" w:rsidRPr="009051E1" w:rsidRDefault="00D53B40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0E" w:rsidRPr="009563EE" w:rsidRDefault="00CE680E" w:rsidP="00A4283B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 w:rsidRPr="009563EE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Евсикова Ирина Николаевна</w:t>
            </w:r>
          </w:p>
        </w:tc>
        <w:tc>
          <w:tcPr>
            <w:tcW w:w="5294" w:type="dxa"/>
            <w:gridSpan w:val="2"/>
          </w:tcPr>
          <w:p w:rsidR="00CE680E" w:rsidRDefault="00741682" w:rsidP="00741682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proofErr w:type="spellStart"/>
            <w:r w:rsidRPr="00741682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Квест</w:t>
            </w:r>
            <w:proofErr w:type="spellEnd"/>
            <w:r w:rsidRPr="00741682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-игра «В поисках сокровища»</w:t>
            </w: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</w:t>
            </w:r>
            <w:r w:rsidRPr="00741682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(старший дошкольный возраст)</w:t>
            </w:r>
          </w:p>
        </w:tc>
        <w:tc>
          <w:tcPr>
            <w:tcW w:w="6897" w:type="dxa"/>
          </w:tcPr>
          <w:p w:rsidR="00CE680E" w:rsidRDefault="00CE680E" w:rsidP="00872262">
            <w:pPr>
              <w:spacing w:after="0"/>
              <w:jc w:val="both"/>
              <w:rPr>
                <w:rFonts w:ascii="Times New Roman" w:eastAsia="Courier New" w:hAnsi="Times New Roman"/>
                <w:i/>
                <w:sz w:val="28"/>
                <w:szCs w:val="28"/>
              </w:rPr>
            </w:pPr>
            <w:r w:rsidRPr="00784113"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 xml:space="preserve">Педагогическая палитра: Сборник методических материалов. </w:t>
            </w:r>
            <w:r w:rsidRPr="00784113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 xml:space="preserve">Выпуск </w:t>
            </w:r>
            <w:r w:rsidRPr="00784113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784113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 xml:space="preserve"> .Часть 1. – Орёл: ООО «Горизонт», 2021.- 2</w:t>
            </w:r>
            <w:r w:rsidR="00784113" w:rsidRPr="00784113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>20</w:t>
            </w:r>
            <w:r w:rsidRPr="00784113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84113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  <w:lang w:val="en-US"/>
              </w:rPr>
              <w:t>c</w:t>
            </w:r>
            <w:r w:rsidRPr="00784113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>/</w:t>
            </w:r>
            <w:r w:rsidR="00872262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84113">
              <w:rPr>
                <w:rFonts w:ascii="Times New Roman" w:eastAsia="Courier New" w:hAnsi="Times New Roman"/>
                <w:i/>
                <w:sz w:val="28"/>
                <w:szCs w:val="28"/>
              </w:rPr>
              <w:t>УДК 373.2 (072.8):913</w:t>
            </w:r>
            <w:r w:rsidR="00872262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  </w:t>
            </w:r>
            <w:r w:rsidRPr="00784113">
              <w:rPr>
                <w:rFonts w:ascii="Times New Roman" w:eastAsia="Courier New" w:hAnsi="Times New Roman"/>
                <w:i/>
                <w:sz w:val="28"/>
                <w:szCs w:val="28"/>
              </w:rPr>
              <w:t>ББК Ч.410. 051 р3:913+Ч.410.025.1</w:t>
            </w:r>
            <w:r w:rsidR="009563EE" w:rsidRPr="00784113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  </w:t>
            </w:r>
            <w:proofErr w:type="gramStart"/>
            <w:r w:rsidR="009563EE" w:rsidRPr="00784113">
              <w:rPr>
                <w:rFonts w:ascii="Times New Roman" w:eastAsia="Courier New" w:hAnsi="Times New Roman"/>
                <w:i/>
                <w:sz w:val="28"/>
                <w:szCs w:val="28"/>
              </w:rPr>
              <w:t>П</w:t>
            </w:r>
            <w:proofErr w:type="gramEnd"/>
            <w:r w:rsidR="009563EE" w:rsidRPr="00784113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 24</w:t>
            </w:r>
          </w:p>
          <w:p w:rsidR="00966566" w:rsidRPr="009563EE" w:rsidRDefault="00966566" w:rsidP="009563EE">
            <w:pPr>
              <w:pStyle w:val="a8"/>
              <w:rPr>
                <w:rFonts w:eastAsia="Courier New"/>
              </w:rPr>
            </w:pPr>
          </w:p>
        </w:tc>
      </w:tr>
      <w:tr w:rsidR="00562628" w:rsidRPr="002044CD" w:rsidTr="00872262">
        <w:trPr>
          <w:trHeight w:val="851"/>
        </w:trPr>
        <w:tc>
          <w:tcPr>
            <w:tcW w:w="606" w:type="dxa"/>
          </w:tcPr>
          <w:p w:rsidR="00562628" w:rsidRDefault="00562628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28" w:rsidRPr="009563EE" w:rsidRDefault="00562628" w:rsidP="00A4283B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Аулова Юлдуз Пархатовна</w:t>
            </w:r>
          </w:p>
        </w:tc>
        <w:tc>
          <w:tcPr>
            <w:tcW w:w="5294" w:type="dxa"/>
            <w:gridSpan w:val="2"/>
          </w:tcPr>
          <w:p w:rsidR="00562628" w:rsidRPr="00562628" w:rsidRDefault="00562628" w:rsidP="00562628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  <w:u w:val="single"/>
              </w:rPr>
            </w:pPr>
            <w:r w:rsidRPr="00562628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«Практическое занятие с воспитателями ДОУ на тему «Личностно ориентированная модель общения» </w:t>
            </w:r>
            <w:r w:rsidRPr="00562628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ab/>
            </w:r>
          </w:p>
          <w:p w:rsidR="00562628" w:rsidRPr="00741682" w:rsidRDefault="00562628" w:rsidP="00741682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97" w:type="dxa"/>
          </w:tcPr>
          <w:p w:rsidR="00562628" w:rsidRPr="00872262" w:rsidRDefault="00562628" w:rsidP="00562628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 w:rsidRPr="00562628"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>Сборник методических материалов</w:t>
            </w:r>
            <w:r w:rsidRPr="00562628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«</w:t>
            </w:r>
            <w:r w:rsidRPr="00562628">
              <w:rPr>
                <w:rFonts w:ascii="Times New Roman" w:eastAsia="Courier New" w:hAnsi="Times New Roman"/>
                <w:b/>
                <w:bCs/>
                <w:i/>
                <w:iCs/>
                <w:sz w:val="28"/>
                <w:szCs w:val="28"/>
              </w:rPr>
              <w:t>Эффективные практики образовательных организаций в условиях реализации приоритетного национального проекта «Образование»».</w:t>
            </w:r>
            <w:r w:rsidRPr="00562628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 БУ ОО ДПО «Институт развития образования», 2021 г. </w:t>
            </w:r>
          </w:p>
        </w:tc>
      </w:tr>
      <w:tr w:rsidR="00A348AC" w:rsidRPr="002044CD" w:rsidTr="00872262">
        <w:trPr>
          <w:trHeight w:val="568"/>
        </w:trPr>
        <w:tc>
          <w:tcPr>
            <w:tcW w:w="15334" w:type="dxa"/>
            <w:gridSpan w:val="6"/>
          </w:tcPr>
          <w:p w:rsidR="00A348AC" w:rsidRPr="00966566" w:rsidRDefault="00A348AC" w:rsidP="00966566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433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Электронные публикации </w:t>
            </w:r>
          </w:p>
        </w:tc>
      </w:tr>
      <w:tr w:rsidR="006B5C6B" w:rsidRPr="002044CD" w:rsidTr="00872262">
        <w:trPr>
          <w:trHeight w:val="851"/>
        </w:trPr>
        <w:tc>
          <w:tcPr>
            <w:tcW w:w="606" w:type="dxa"/>
          </w:tcPr>
          <w:p w:rsidR="006B5C6B" w:rsidRPr="009051E1" w:rsidRDefault="006A5464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6B" w:rsidRPr="00AF07B1" w:rsidRDefault="006B5C6B" w:rsidP="00A4283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МБДОУ-детский сад № 63</w:t>
            </w:r>
          </w:p>
        </w:tc>
        <w:tc>
          <w:tcPr>
            <w:tcW w:w="5294" w:type="dxa"/>
            <w:gridSpan w:val="2"/>
          </w:tcPr>
          <w:p w:rsidR="006B5C6B" w:rsidRPr="00AF07B1" w:rsidRDefault="006B5C6B" w:rsidP="00AF07B1">
            <w:pPr>
              <w:jc w:val="both"/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</w:pPr>
            <w:r w:rsidRPr="00AF07B1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«Онлайн кулинарный досуг» в  детском саду</w:t>
            </w:r>
            <w:r w:rsidRPr="00AF07B1">
              <w:rPr>
                <w:rFonts w:ascii="Times New Roman" w:eastAsia="Courier New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F07B1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 xml:space="preserve">как форма просвещения и </w:t>
            </w:r>
            <w:r w:rsidRPr="00AF07B1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lastRenderedPageBreak/>
              <w:t>повышения культуры здорового питания семьи»</w:t>
            </w:r>
          </w:p>
          <w:p w:rsidR="006B5C6B" w:rsidRPr="00D1433B" w:rsidRDefault="006B5C6B" w:rsidP="00601FEA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897" w:type="dxa"/>
          </w:tcPr>
          <w:p w:rsidR="000561E5" w:rsidRPr="000561E5" w:rsidRDefault="006B5C6B" w:rsidP="000561E5">
            <w:pPr>
              <w:pStyle w:val="a8"/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</w:pPr>
            <w:r w:rsidRPr="00593ECE">
              <w:rPr>
                <w:rFonts w:eastAsia="Courier New"/>
              </w:rPr>
              <w:lastRenderedPageBreak/>
              <w:t xml:space="preserve"> </w:t>
            </w:r>
            <w:r w:rsidR="000561E5" w:rsidRPr="000561E5">
              <w:rPr>
                <w:rFonts w:ascii="Times New Roman" w:eastAsia="Courier New" w:hAnsi="Times New Roman"/>
                <w:b/>
                <w:i/>
                <w:sz w:val="28"/>
                <w:szCs w:val="28"/>
                <w:lang w:val="en-US"/>
              </w:rPr>
              <w:t>C</w:t>
            </w:r>
            <w:proofErr w:type="spellStart"/>
            <w:r w:rsidR="000561E5" w:rsidRPr="000561E5"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>борник</w:t>
            </w:r>
            <w:proofErr w:type="spellEnd"/>
            <w:r w:rsidR="000561E5" w:rsidRPr="000561E5"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 xml:space="preserve"> об опыте работы с родителями, </w:t>
            </w:r>
          </w:p>
          <w:p w:rsidR="00966566" w:rsidRDefault="00966566" w:rsidP="000561E5">
            <w:pPr>
              <w:pStyle w:val="a8"/>
              <w:rPr>
                <w:rFonts w:ascii="Times New Roman" w:eastAsia="Courier New" w:hAnsi="Times New Roman"/>
                <w:i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 xml:space="preserve">лучших </w:t>
            </w:r>
            <w:proofErr w:type="gramStart"/>
            <w:r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>центрах</w:t>
            </w:r>
            <w:proofErr w:type="gramEnd"/>
            <w:r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 xml:space="preserve"> и программах </w:t>
            </w:r>
            <w:r w:rsidR="000561E5" w:rsidRPr="000561E5">
              <w:rPr>
                <w:rFonts w:ascii="Times New Roman" w:eastAsia="Courier New" w:hAnsi="Times New Roman"/>
                <w:b/>
                <w:i/>
                <w:sz w:val="28"/>
                <w:szCs w:val="28"/>
              </w:rPr>
              <w:t>родительского просвещения (</w:t>
            </w:r>
            <w:r w:rsidR="000561E5" w:rsidRPr="00872262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по итогам проведения в 2020 году </w:t>
            </w:r>
            <w:r w:rsidR="000561E5" w:rsidRPr="00872262">
              <w:rPr>
                <w:rFonts w:ascii="Times New Roman" w:eastAsia="Courier New" w:hAnsi="Times New Roman"/>
                <w:i/>
                <w:sz w:val="28"/>
                <w:szCs w:val="28"/>
                <w:lang w:val="en-US"/>
              </w:rPr>
              <w:t>IV</w:t>
            </w:r>
            <w:r w:rsidR="000561E5" w:rsidRPr="00872262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561E5" w:rsidRPr="00872262">
              <w:rPr>
                <w:rFonts w:ascii="Times New Roman" w:eastAsia="Courier New" w:hAnsi="Times New Roman"/>
                <w:i/>
                <w:sz w:val="28"/>
                <w:szCs w:val="28"/>
              </w:rPr>
              <w:lastRenderedPageBreak/>
              <w:t>Ввсероссийского</w:t>
            </w:r>
            <w:proofErr w:type="spellEnd"/>
            <w:r w:rsidR="000561E5" w:rsidRPr="00872262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 конкурса центров и программ родительского просвещения</w:t>
            </w:r>
            <w:r w:rsidR="000561E5" w:rsidRPr="00872262">
              <w:rPr>
                <w:rFonts w:eastAsia="Courier New"/>
                <w:i/>
              </w:rPr>
              <w:t>)</w:t>
            </w:r>
            <w:r w:rsidRPr="00872262">
              <w:rPr>
                <w:rFonts w:eastAsia="Courier New"/>
                <w:i/>
              </w:rPr>
              <w:t>.</w:t>
            </w:r>
            <w:r>
              <w:rPr>
                <w:rFonts w:eastAsia="Courier New"/>
              </w:rPr>
              <w:t xml:space="preserve"> - </w:t>
            </w:r>
            <w:r w:rsidR="006B5C6B">
              <w:rPr>
                <w:rFonts w:eastAsia="Courier New"/>
                <w:color w:val="FF0000"/>
              </w:rPr>
              <w:t xml:space="preserve"> </w:t>
            </w:r>
            <w:r w:rsidR="000561E5" w:rsidRPr="00966566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Министерство просвещения РФ, </w:t>
            </w:r>
            <w:r w:rsidR="006B5C6B" w:rsidRPr="00966566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Национальная родительская ассоциация, М., 2020 – </w:t>
            </w:r>
            <w:r w:rsidRPr="00966566">
              <w:rPr>
                <w:rFonts w:ascii="Times New Roman" w:eastAsia="Courier New" w:hAnsi="Times New Roman"/>
                <w:i/>
                <w:sz w:val="28"/>
                <w:szCs w:val="28"/>
              </w:rPr>
              <w:t>216</w:t>
            </w:r>
            <w:r w:rsidR="006B5C6B" w:rsidRPr="00966566">
              <w:rPr>
                <w:rFonts w:ascii="Times New Roman" w:eastAsia="Courier New" w:hAnsi="Times New Roman"/>
                <w:i/>
                <w:sz w:val="28"/>
                <w:szCs w:val="28"/>
              </w:rPr>
              <w:t xml:space="preserve"> с.  </w:t>
            </w:r>
          </w:p>
          <w:p w:rsidR="0070253C" w:rsidRPr="00966566" w:rsidRDefault="006B5C6B" w:rsidP="00872262">
            <w:pPr>
              <w:pStyle w:val="a8"/>
              <w:rPr>
                <w:rFonts w:ascii="Times New Roman" w:hAnsi="Times New Roman"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 w:rsidRPr="0096656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Размещен</w:t>
            </w:r>
            <w:proofErr w:type="gramEnd"/>
            <w:r w:rsidRPr="00966566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на сайте «Национальная родительская ассоциация социальной поддержки семьи и защиты семейных ценностей».</w:t>
            </w:r>
            <w:r w:rsidRPr="002044CD"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70253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Ссылка на публикацию</w:t>
            </w:r>
            <w:r w:rsidRPr="002044CD">
              <w:rPr>
                <w:rFonts w:ascii="Times New Roman" w:hAnsi="Times New Roman"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hyperlink r:id="rId8" w:history="1">
              <w:r w:rsidR="0070253C" w:rsidRPr="00A565D4">
                <w:rPr>
                  <w:rStyle w:val="aa"/>
                  <w:rFonts w:ascii="Times New Roman" w:hAnsi="Times New Roman"/>
                  <w:bCs/>
                  <w:i/>
                  <w:iCs/>
                  <w:sz w:val="28"/>
                  <w:szCs w:val="28"/>
                </w:rPr>
                <w:t>https://nra-russia.ru/glavnaya/meropriyatiya/sbornik-ob-opyite-rabotyi-s-roditelyami-luchshix-czentrax-i-programmax-roditelskogo-prosveshheniya.html</w:t>
              </w:r>
            </w:hyperlink>
          </w:p>
        </w:tc>
      </w:tr>
      <w:tr w:rsidR="006A5464" w:rsidRPr="002044CD" w:rsidTr="00872262">
        <w:trPr>
          <w:trHeight w:val="426"/>
        </w:trPr>
        <w:tc>
          <w:tcPr>
            <w:tcW w:w="606" w:type="dxa"/>
          </w:tcPr>
          <w:p w:rsidR="006A5464" w:rsidRPr="00983744" w:rsidRDefault="006A5464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983744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2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36232A" w:rsidRDefault="006A5464" w:rsidP="00A4283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6232A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Ряго</w:t>
            </w:r>
            <w:proofErr w:type="spellEnd"/>
            <w:r w:rsidRPr="0036232A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294" w:type="dxa"/>
            <w:gridSpan w:val="2"/>
          </w:tcPr>
          <w:p w:rsidR="006A5464" w:rsidRPr="0036232A" w:rsidRDefault="00593ECE" w:rsidP="00601FEA">
            <w:pPr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«</w:t>
            </w:r>
            <w:r w:rsidR="006A5464" w:rsidRPr="0036232A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Информационно-коммуникационные технологии в развитии изобразительных умений детей дошкольного возраста</w:t>
            </w: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897" w:type="dxa"/>
            <w:vMerge w:val="restart"/>
          </w:tcPr>
          <w:p w:rsidR="006A5464" w:rsidRPr="006A5464" w:rsidRDefault="006A5464" w:rsidP="006A5464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6A5464">
              <w:rPr>
                <w:rFonts w:ascii="Times New Roman" w:hAnsi="Times New Roman"/>
                <w:i/>
                <w:sz w:val="28"/>
                <w:szCs w:val="26"/>
                <w:shd w:val="clear" w:color="auto" w:fill="FFFFFF"/>
              </w:rPr>
              <w:t xml:space="preserve">Материалы опубликованы на сайте межрегиональной научно-практической </w:t>
            </w:r>
            <w:proofErr w:type="gramStart"/>
            <w:r w:rsidRPr="006A5464">
              <w:rPr>
                <w:rFonts w:ascii="Times New Roman" w:hAnsi="Times New Roman"/>
                <w:i/>
                <w:sz w:val="28"/>
                <w:szCs w:val="26"/>
                <w:shd w:val="clear" w:color="auto" w:fill="FFFFFF"/>
              </w:rPr>
              <w:t>Интернет-конференции</w:t>
            </w:r>
            <w:proofErr w:type="gramEnd"/>
            <w:r w:rsidRPr="006A5464">
              <w:rPr>
                <w:rFonts w:ascii="Times New Roman" w:hAnsi="Times New Roman"/>
                <w:i/>
                <w:sz w:val="28"/>
                <w:szCs w:val="26"/>
                <w:shd w:val="clear" w:color="auto" w:fill="FFFFFF"/>
              </w:rPr>
              <w:t xml:space="preserve"> «Стратегические векторы развития образования: традиции, инновации и опыт реализации»</w:t>
            </w:r>
            <w:r w:rsidRPr="006A5464">
              <w:rPr>
                <w:rFonts w:ascii="Times New Roman" w:eastAsiaTheme="minorHAnsi" w:hAnsi="Times New Roman"/>
                <w:sz w:val="28"/>
                <w:szCs w:val="26"/>
                <w:lang w:eastAsia="en-US"/>
              </w:rPr>
              <w:t xml:space="preserve"> </w:t>
            </w:r>
            <w:r w:rsidRPr="006A5464">
              <w:rPr>
                <w:rFonts w:ascii="Times New Roman" w:hAnsi="Times New Roman"/>
                <w:i/>
                <w:sz w:val="28"/>
                <w:szCs w:val="26"/>
                <w:shd w:val="clear" w:color="auto" w:fill="FFFFFF"/>
              </w:rPr>
              <w:t>ГБУ ДПО Республики Марий Эл «Марийский институт образования»</w:t>
            </w:r>
          </w:p>
          <w:p w:rsidR="006A5464" w:rsidRPr="006A5464" w:rsidRDefault="00872262" w:rsidP="0087226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6A5464" w:rsidRPr="006A546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https://sites.google.com/d/1nfelx0SgsCCiAXk9K_Gq9Ec8stlCtQzg/p/1jdCvypwvNlwgB-o33WxTmPyVAFTWlyK-/edit</w:t>
              </w:r>
            </w:hyperlink>
          </w:p>
        </w:tc>
      </w:tr>
      <w:tr w:rsidR="001E6200" w:rsidRPr="002044CD" w:rsidTr="00872262">
        <w:trPr>
          <w:trHeight w:val="1881"/>
        </w:trPr>
        <w:tc>
          <w:tcPr>
            <w:tcW w:w="606" w:type="dxa"/>
          </w:tcPr>
          <w:p w:rsidR="001E6200" w:rsidRPr="009051E1" w:rsidRDefault="001E6200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00" w:rsidRPr="009051E1" w:rsidRDefault="001E6200" w:rsidP="00A4283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Яценко Виктория Михайловна</w:t>
            </w:r>
          </w:p>
        </w:tc>
        <w:tc>
          <w:tcPr>
            <w:tcW w:w="5294" w:type="dxa"/>
            <w:gridSpan w:val="2"/>
          </w:tcPr>
          <w:p w:rsidR="001E6200" w:rsidRPr="009051E1" w:rsidRDefault="00593ECE" w:rsidP="00872262">
            <w:pPr>
              <w:spacing w:after="0"/>
              <w:jc w:val="both"/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«</w:t>
            </w:r>
            <w:r w:rsidR="001E6200" w:rsidRPr="009C57B0"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К вопросу о применении метода проектов  в образовательной деятельности с детьми дошкольного возраста</w:t>
            </w:r>
            <w:r>
              <w:rPr>
                <w:rFonts w:ascii="Times New Roman" w:eastAsia="Courier New" w:hAnsi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6897" w:type="dxa"/>
            <w:vMerge/>
          </w:tcPr>
          <w:p w:rsidR="001E6200" w:rsidRPr="009051E1" w:rsidRDefault="001E6200" w:rsidP="009051E1">
            <w:pPr>
              <w:pStyle w:val="a8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9563EE" w:rsidRPr="002044CD" w:rsidTr="00872262">
        <w:trPr>
          <w:trHeight w:val="1597"/>
        </w:trPr>
        <w:tc>
          <w:tcPr>
            <w:tcW w:w="606" w:type="dxa"/>
            <w:vMerge w:val="restart"/>
          </w:tcPr>
          <w:p w:rsidR="009563EE" w:rsidRPr="009051E1" w:rsidRDefault="009563EE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  <w:r w:rsidR="00966566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E" w:rsidRPr="009563EE" w:rsidRDefault="009563EE" w:rsidP="00A4283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9563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Аулова Юлдуз Пархатовна</w:t>
            </w:r>
          </w:p>
        </w:tc>
        <w:tc>
          <w:tcPr>
            <w:tcW w:w="5294" w:type="dxa"/>
            <w:gridSpan w:val="2"/>
            <w:vMerge w:val="restart"/>
          </w:tcPr>
          <w:p w:rsidR="009563EE" w:rsidRPr="00966566" w:rsidRDefault="009563EE" w:rsidP="0087226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563E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«Использование дополнительных ресурсов для удовлетворения естественной потребности ребёнка в движении как один из аспектов физкультурно-оздоровительной работы  в ДОУ»</w:t>
            </w:r>
          </w:p>
        </w:tc>
        <w:tc>
          <w:tcPr>
            <w:tcW w:w="6897" w:type="dxa"/>
            <w:vMerge w:val="restart"/>
          </w:tcPr>
          <w:p w:rsidR="009563EE" w:rsidRPr="00872262" w:rsidRDefault="009563EE" w:rsidP="0087226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593E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Сборник материалов </w:t>
            </w:r>
            <w:r w:rsidR="00593ECE" w:rsidRPr="00593E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Всероссийской заочной научно-практической</w:t>
            </w:r>
            <w:r w:rsidRPr="00593E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конференци</w:t>
            </w:r>
            <w:r w:rsidR="00593ECE" w:rsidRPr="00593E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593E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593E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Здоровьеориентированное</w:t>
            </w:r>
            <w:proofErr w:type="spellEnd"/>
            <w:r w:rsidRPr="00593E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 образование: теория и практика</w:t>
            </w:r>
            <w:r w:rsidRPr="009563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ОГАОУ ДПО «</w:t>
            </w:r>
            <w:proofErr w:type="spellStart"/>
            <w:r w:rsidRPr="009563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БелИРО</w:t>
            </w:r>
            <w:proofErr w:type="spellEnd"/>
            <w:r w:rsidRPr="009563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», ГПУ ДПО «ИРО»</w:t>
            </w:r>
            <w:r w:rsidR="005626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563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Краснодарского края,   БУОО ДПО «ИРО»07.04.2021 на сайте ОГАОУ ДПО «</w:t>
            </w:r>
            <w:proofErr w:type="spellStart"/>
            <w:r w:rsidRPr="009563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БелИРО</w:t>
            </w:r>
            <w:proofErr w:type="spellEnd"/>
            <w:r w:rsidRPr="009563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9563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626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 вкладках «Компас. Издания </w:t>
            </w:r>
            <w:proofErr w:type="spellStart"/>
            <w:r w:rsidR="008722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БелИРО</w:t>
            </w:r>
            <w:proofErr w:type="spellEnd"/>
            <w:r w:rsidR="008722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 и «</w:t>
            </w:r>
            <w:proofErr w:type="spellStart"/>
            <w:r w:rsidR="008722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Дайждест</w:t>
            </w:r>
            <w:proofErr w:type="spellEnd"/>
            <w:r w:rsidR="008722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публикаций»</w:t>
            </w:r>
          </w:p>
        </w:tc>
      </w:tr>
      <w:tr w:rsidR="009563EE" w:rsidRPr="002044CD" w:rsidTr="00872262">
        <w:trPr>
          <w:trHeight w:val="2738"/>
        </w:trPr>
        <w:tc>
          <w:tcPr>
            <w:tcW w:w="606" w:type="dxa"/>
            <w:vMerge/>
          </w:tcPr>
          <w:p w:rsidR="009563EE" w:rsidRPr="009051E1" w:rsidRDefault="009563EE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EE" w:rsidRPr="00966566" w:rsidRDefault="00966566" w:rsidP="0096656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Скиба Яна </w:t>
            </w:r>
            <w:proofErr w:type="spellStart"/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Владимив</w:t>
            </w:r>
            <w:r w:rsidR="009563EE" w:rsidRPr="009563EE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овна</w:t>
            </w:r>
            <w:proofErr w:type="spellEnd"/>
          </w:p>
        </w:tc>
        <w:tc>
          <w:tcPr>
            <w:tcW w:w="5294" w:type="dxa"/>
            <w:gridSpan w:val="2"/>
            <w:vMerge/>
          </w:tcPr>
          <w:p w:rsidR="009563EE" w:rsidRPr="00AF07B1" w:rsidRDefault="009563EE" w:rsidP="00387B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97" w:type="dxa"/>
            <w:vMerge/>
          </w:tcPr>
          <w:p w:rsidR="009563EE" w:rsidRPr="00AF07B1" w:rsidRDefault="009563EE" w:rsidP="00387BC5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562F1" w:rsidRPr="00E505BB" w:rsidRDefault="001562F1" w:rsidP="008722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2F1" w:rsidRPr="00E505BB" w:rsidSect="0091071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64" w:rsidRDefault="00312864" w:rsidP="00931837">
      <w:pPr>
        <w:spacing w:after="0" w:line="240" w:lineRule="auto"/>
      </w:pPr>
      <w:r>
        <w:separator/>
      </w:r>
    </w:p>
  </w:endnote>
  <w:endnote w:type="continuationSeparator" w:id="0">
    <w:p w:rsidR="00312864" w:rsidRDefault="00312864" w:rsidP="009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64" w:rsidRDefault="00312864" w:rsidP="00931837">
      <w:pPr>
        <w:spacing w:after="0" w:line="240" w:lineRule="auto"/>
      </w:pPr>
      <w:r>
        <w:separator/>
      </w:r>
    </w:p>
  </w:footnote>
  <w:footnote w:type="continuationSeparator" w:id="0">
    <w:p w:rsidR="00312864" w:rsidRDefault="00312864" w:rsidP="0093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6A6"/>
    <w:multiLevelType w:val="hybridMultilevel"/>
    <w:tmpl w:val="9ECEE23E"/>
    <w:lvl w:ilvl="0" w:tplc="41FE415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3D7"/>
    <w:multiLevelType w:val="hybridMultilevel"/>
    <w:tmpl w:val="14DC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1CA"/>
    <w:multiLevelType w:val="hybridMultilevel"/>
    <w:tmpl w:val="FC4818C0"/>
    <w:lvl w:ilvl="0" w:tplc="05FCCE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5870"/>
    <w:multiLevelType w:val="hybridMultilevel"/>
    <w:tmpl w:val="FFCCB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0DC4"/>
    <w:multiLevelType w:val="hybridMultilevel"/>
    <w:tmpl w:val="CAACAA8A"/>
    <w:lvl w:ilvl="0" w:tplc="EEBE70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A90E99"/>
    <w:multiLevelType w:val="hybridMultilevel"/>
    <w:tmpl w:val="E6E0C8EA"/>
    <w:lvl w:ilvl="0" w:tplc="1FB4AC2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AA"/>
    <w:rsid w:val="00020E16"/>
    <w:rsid w:val="00022557"/>
    <w:rsid w:val="000254C6"/>
    <w:rsid w:val="00030462"/>
    <w:rsid w:val="00032AAB"/>
    <w:rsid w:val="000561E5"/>
    <w:rsid w:val="000933E9"/>
    <w:rsid w:val="000A1D89"/>
    <w:rsid w:val="000A786B"/>
    <w:rsid w:val="000C292B"/>
    <w:rsid w:val="000E1DC8"/>
    <w:rsid w:val="000E49CC"/>
    <w:rsid w:val="00130A47"/>
    <w:rsid w:val="00132712"/>
    <w:rsid w:val="001327FC"/>
    <w:rsid w:val="001562F1"/>
    <w:rsid w:val="0017436F"/>
    <w:rsid w:val="00183D8B"/>
    <w:rsid w:val="001B34C9"/>
    <w:rsid w:val="001D16CD"/>
    <w:rsid w:val="001E6200"/>
    <w:rsid w:val="001F0CA4"/>
    <w:rsid w:val="002044CD"/>
    <w:rsid w:val="00210956"/>
    <w:rsid w:val="00216BFD"/>
    <w:rsid w:val="00240B1D"/>
    <w:rsid w:val="00251962"/>
    <w:rsid w:val="00272E8A"/>
    <w:rsid w:val="002A451F"/>
    <w:rsid w:val="002B6FE1"/>
    <w:rsid w:val="002C4B67"/>
    <w:rsid w:val="002D02A3"/>
    <w:rsid w:val="002E4546"/>
    <w:rsid w:val="002F286B"/>
    <w:rsid w:val="002F6B9E"/>
    <w:rsid w:val="00304102"/>
    <w:rsid w:val="00312864"/>
    <w:rsid w:val="00316CA5"/>
    <w:rsid w:val="00354A13"/>
    <w:rsid w:val="0036232A"/>
    <w:rsid w:val="00385492"/>
    <w:rsid w:val="00387BC5"/>
    <w:rsid w:val="00394EAA"/>
    <w:rsid w:val="003A0149"/>
    <w:rsid w:val="003A0F17"/>
    <w:rsid w:val="003B6FAE"/>
    <w:rsid w:val="003C44AF"/>
    <w:rsid w:val="003C54F5"/>
    <w:rsid w:val="003E6B90"/>
    <w:rsid w:val="003F2F26"/>
    <w:rsid w:val="00411CD3"/>
    <w:rsid w:val="00420CCE"/>
    <w:rsid w:val="00421A40"/>
    <w:rsid w:val="0042500D"/>
    <w:rsid w:val="00443067"/>
    <w:rsid w:val="00460084"/>
    <w:rsid w:val="004943CE"/>
    <w:rsid w:val="004A11DD"/>
    <w:rsid w:val="004A6EB8"/>
    <w:rsid w:val="004C1200"/>
    <w:rsid w:val="004D0EA9"/>
    <w:rsid w:val="00506170"/>
    <w:rsid w:val="00506F2D"/>
    <w:rsid w:val="0053549D"/>
    <w:rsid w:val="00543714"/>
    <w:rsid w:val="0055761F"/>
    <w:rsid w:val="00560BBF"/>
    <w:rsid w:val="00562628"/>
    <w:rsid w:val="00564C90"/>
    <w:rsid w:val="00593ECE"/>
    <w:rsid w:val="0059727C"/>
    <w:rsid w:val="005A30BA"/>
    <w:rsid w:val="005B3B1E"/>
    <w:rsid w:val="005B5DF9"/>
    <w:rsid w:val="005D762B"/>
    <w:rsid w:val="005E0519"/>
    <w:rsid w:val="005F3FB4"/>
    <w:rsid w:val="00601FEA"/>
    <w:rsid w:val="0061579B"/>
    <w:rsid w:val="006536A1"/>
    <w:rsid w:val="00670D95"/>
    <w:rsid w:val="006736BF"/>
    <w:rsid w:val="00675A54"/>
    <w:rsid w:val="006A5464"/>
    <w:rsid w:val="006B5C6B"/>
    <w:rsid w:val="006E335F"/>
    <w:rsid w:val="006F05AB"/>
    <w:rsid w:val="006F502C"/>
    <w:rsid w:val="0070253C"/>
    <w:rsid w:val="0071121A"/>
    <w:rsid w:val="00723F30"/>
    <w:rsid w:val="0072525F"/>
    <w:rsid w:val="00741682"/>
    <w:rsid w:val="00743116"/>
    <w:rsid w:val="00746FA3"/>
    <w:rsid w:val="00754143"/>
    <w:rsid w:val="00755AFE"/>
    <w:rsid w:val="007672A0"/>
    <w:rsid w:val="00784113"/>
    <w:rsid w:val="007A1DCC"/>
    <w:rsid w:val="007B1419"/>
    <w:rsid w:val="007B71F4"/>
    <w:rsid w:val="007C681C"/>
    <w:rsid w:val="007D244A"/>
    <w:rsid w:val="007D4541"/>
    <w:rsid w:val="007D57A1"/>
    <w:rsid w:val="007D6336"/>
    <w:rsid w:val="007F5E3B"/>
    <w:rsid w:val="00813CFF"/>
    <w:rsid w:val="00821BA9"/>
    <w:rsid w:val="008223CF"/>
    <w:rsid w:val="008325E2"/>
    <w:rsid w:val="00833065"/>
    <w:rsid w:val="00837125"/>
    <w:rsid w:val="00846356"/>
    <w:rsid w:val="0084674A"/>
    <w:rsid w:val="00872262"/>
    <w:rsid w:val="00880425"/>
    <w:rsid w:val="00891335"/>
    <w:rsid w:val="008B4AC1"/>
    <w:rsid w:val="008C4D32"/>
    <w:rsid w:val="008C50B8"/>
    <w:rsid w:val="008D077C"/>
    <w:rsid w:val="008D260E"/>
    <w:rsid w:val="008D41D1"/>
    <w:rsid w:val="008E273B"/>
    <w:rsid w:val="008E75EE"/>
    <w:rsid w:val="008F0003"/>
    <w:rsid w:val="009051E1"/>
    <w:rsid w:val="0090774C"/>
    <w:rsid w:val="0091071A"/>
    <w:rsid w:val="00923AC8"/>
    <w:rsid w:val="00931837"/>
    <w:rsid w:val="009364B2"/>
    <w:rsid w:val="0095038D"/>
    <w:rsid w:val="009563EE"/>
    <w:rsid w:val="0095749D"/>
    <w:rsid w:val="00966566"/>
    <w:rsid w:val="00982666"/>
    <w:rsid w:val="00983744"/>
    <w:rsid w:val="00990DAA"/>
    <w:rsid w:val="00990E8D"/>
    <w:rsid w:val="00995840"/>
    <w:rsid w:val="009A5989"/>
    <w:rsid w:val="009C013B"/>
    <w:rsid w:val="009C57B0"/>
    <w:rsid w:val="009C71E1"/>
    <w:rsid w:val="009E7DB4"/>
    <w:rsid w:val="009F7AB3"/>
    <w:rsid w:val="00A04F25"/>
    <w:rsid w:val="00A16268"/>
    <w:rsid w:val="00A20D2F"/>
    <w:rsid w:val="00A22FD7"/>
    <w:rsid w:val="00A33345"/>
    <w:rsid w:val="00A348AC"/>
    <w:rsid w:val="00A37147"/>
    <w:rsid w:val="00A907A9"/>
    <w:rsid w:val="00AA2BFF"/>
    <w:rsid w:val="00AB186F"/>
    <w:rsid w:val="00AB3CD5"/>
    <w:rsid w:val="00AB7836"/>
    <w:rsid w:val="00AE2CBA"/>
    <w:rsid w:val="00AE3F09"/>
    <w:rsid w:val="00AF07B1"/>
    <w:rsid w:val="00AF10E9"/>
    <w:rsid w:val="00AF2BCE"/>
    <w:rsid w:val="00B04CCF"/>
    <w:rsid w:val="00B277EE"/>
    <w:rsid w:val="00B4104D"/>
    <w:rsid w:val="00B47768"/>
    <w:rsid w:val="00B53A2E"/>
    <w:rsid w:val="00B56998"/>
    <w:rsid w:val="00B71654"/>
    <w:rsid w:val="00B72A2E"/>
    <w:rsid w:val="00B73CBD"/>
    <w:rsid w:val="00B84762"/>
    <w:rsid w:val="00BA0405"/>
    <w:rsid w:val="00BA2393"/>
    <w:rsid w:val="00BA5771"/>
    <w:rsid w:val="00BA5A67"/>
    <w:rsid w:val="00BB0937"/>
    <w:rsid w:val="00BB7E44"/>
    <w:rsid w:val="00BC340F"/>
    <w:rsid w:val="00BC3660"/>
    <w:rsid w:val="00BC45B0"/>
    <w:rsid w:val="00BD148E"/>
    <w:rsid w:val="00C01114"/>
    <w:rsid w:val="00C2638A"/>
    <w:rsid w:val="00C4136E"/>
    <w:rsid w:val="00C422D0"/>
    <w:rsid w:val="00C51AD3"/>
    <w:rsid w:val="00C52885"/>
    <w:rsid w:val="00C667FD"/>
    <w:rsid w:val="00C81258"/>
    <w:rsid w:val="00C9206C"/>
    <w:rsid w:val="00C92908"/>
    <w:rsid w:val="00CB2A1D"/>
    <w:rsid w:val="00CB7A37"/>
    <w:rsid w:val="00CC003E"/>
    <w:rsid w:val="00CE680E"/>
    <w:rsid w:val="00CF249C"/>
    <w:rsid w:val="00D02F8A"/>
    <w:rsid w:val="00D1433B"/>
    <w:rsid w:val="00D14367"/>
    <w:rsid w:val="00D2188F"/>
    <w:rsid w:val="00D220AE"/>
    <w:rsid w:val="00D33AAD"/>
    <w:rsid w:val="00D36EF5"/>
    <w:rsid w:val="00D53B40"/>
    <w:rsid w:val="00D56E8A"/>
    <w:rsid w:val="00D65B27"/>
    <w:rsid w:val="00D65FDE"/>
    <w:rsid w:val="00D864FE"/>
    <w:rsid w:val="00D9096C"/>
    <w:rsid w:val="00D91174"/>
    <w:rsid w:val="00DA55D9"/>
    <w:rsid w:val="00DC5EE9"/>
    <w:rsid w:val="00DC61EC"/>
    <w:rsid w:val="00DD6B74"/>
    <w:rsid w:val="00DE2336"/>
    <w:rsid w:val="00E01E71"/>
    <w:rsid w:val="00E208D8"/>
    <w:rsid w:val="00E505BB"/>
    <w:rsid w:val="00E508CF"/>
    <w:rsid w:val="00E64BD8"/>
    <w:rsid w:val="00E80C36"/>
    <w:rsid w:val="00E93E4D"/>
    <w:rsid w:val="00E960B0"/>
    <w:rsid w:val="00EC1E4B"/>
    <w:rsid w:val="00ED7076"/>
    <w:rsid w:val="00F009CB"/>
    <w:rsid w:val="00F01CA8"/>
    <w:rsid w:val="00F049C3"/>
    <w:rsid w:val="00F07C9D"/>
    <w:rsid w:val="00F15FD0"/>
    <w:rsid w:val="00F204A3"/>
    <w:rsid w:val="00F24408"/>
    <w:rsid w:val="00F2683F"/>
    <w:rsid w:val="00F3092E"/>
    <w:rsid w:val="00F368ED"/>
    <w:rsid w:val="00F42832"/>
    <w:rsid w:val="00F565C0"/>
    <w:rsid w:val="00F61EEA"/>
    <w:rsid w:val="00F6319F"/>
    <w:rsid w:val="00FA124A"/>
    <w:rsid w:val="00FA6412"/>
    <w:rsid w:val="00FB0221"/>
    <w:rsid w:val="00FC18E2"/>
    <w:rsid w:val="00FC3AA8"/>
    <w:rsid w:val="00FF093F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  <w:style w:type="paragraph" w:styleId="a8">
    <w:name w:val="No Spacing"/>
    <w:link w:val="a9"/>
    <w:uiPriority w:val="1"/>
    <w:qFormat/>
    <w:rsid w:val="00A2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22FD7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90E8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F09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66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  <w:style w:type="paragraph" w:styleId="a8">
    <w:name w:val="No Spacing"/>
    <w:link w:val="a9"/>
    <w:uiPriority w:val="1"/>
    <w:qFormat/>
    <w:rsid w:val="00A2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22F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-russia.ru/glavnaya/meropriyatiya/sbornik-ob-opyite-rabotyi-s-roditelyami-luchshix-czentrax-i-programmax-roditelskogo-prosveshhen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d/1nfelx0SgsCCiAXk9K_Gq9Ec8stlCtQzg/p/1jdCvypwvNlwgB-o33WxTmPyVAFTWlyK-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144</cp:revision>
  <cp:lastPrinted>2021-06-04T07:33:00Z</cp:lastPrinted>
  <dcterms:created xsi:type="dcterms:W3CDTF">2014-08-13T14:45:00Z</dcterms:created>
  <dcterms:modified xsi:type="dcterms:W3CDTF">2021-06-04T07:42:00Z</dcterms:modified>
</cp:coreProperties>
</file>